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279CE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  <w:bookmarkStart w:id="0" w:name="_GoBack"/>
      <w:r w:rsidRPr="00C97AF8">
        <w:rPr>
          <w:rStyle w:val="Hyperlink"/>
        </w:rPr>
        <w:t>Roger CROSSEBY</w:t>
      </w:r>
      <w:bookmarkEnd w:id="0"/>
      <w:r w:rsidRPr="00D71552">
        <w:rPr>
          <w:rStyle w:val="Hyperlink"/>
          <w:u w:val="none"/>
        </w:rPr>
        <w:t xml:space="preserve">   </w:t>
      </w:r>
      <w:proofErr w:type="gramStart"/>
      <w:r w:rsidRPr="00D71552">
        <w:rPr>
          <w:rStyle w:val="Hyperlink"/>
          <w:u w:val="none"/>
        </w:rPr>
        <w:t xml:space="preserve">   (</w:t>
      </w:r>
      <w:proofErr w:type="gramEnd"/>
      <w:r w:rsidRPr="00D71552">
        <w:rPr>
          <w:rStyle w:val="Hyperlink"/>
          <w:u w:val="none"/>
        </w:rPr>
        <w:t>fl.1412)</w:t>
      </w:r>
    </w:p>
    <w:p w14:paraId="7537B1DE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</w:p>
    <w:p w14:paraId="74AF9046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</w:p>
    <w:p w14:paraId="0E3ECCBC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  <w:r w:rsidRPr="00D71552">
        <w:rPr>
          <w:rStyle w:val="Hyperlink"/>
          <w:u w:val="none"/>
        </w:rPr>
        <w:t>16 Oct.1412</w:t>
      </w:r>
      <w:r w:rsidRPr="00D71552">
        <w:rPr>
          <w:rStyle w:val="Hyperlink"/>
          <w:u w:val="none"/>
        </w:rPr>
        <w:tab/>
        <w:t xml:space="preserve">He was a witness when John </w:t>
      </w:r>
      <w:proofErr w:type="spellStart"/>
      <w:r w:rsidRPr="00D71552">
        <w:rPr>
          <w:rStyle w:val="Hyperlink"/>
          <w:u w:val="none"/>
        </w:rPr>
        <w:t>Warter</w:t>
      </w:r>
      <w:proofErr w:type="spellEnd"/>
      <w:r w:rsidRPr="00D71552">
        <w:rPr>
          <w:rStyle w:val="Hyperlink"/>
          <w:u w:val="none"/>
        </w:rPr>
        <w:t xml:space="preserve"> of Burgh </w:t>
      </w:r>
      <w:proofErr w:type="spellStart"/>
      <w:proofErr w:type="gramStart"/>
      <w:r w:rsidRPr="00D71552">
        <w:rPr>
          <w:rStyle w:val="Hyperlink"/>
          <w:u w:val="none"/>
        </w:rPr>
        <w:t>St.Peter’s</w:t>
      </w:r>
      <w:proofErr w:type="spellEnd"/>
      <w:proofErr w:type="gramEnd"/>
      <w:r w:rsidRPr="00D71552">
        <w:rPr>
          <w:rStyle w:val="Hyperlink"/>
          <w:u w:val="none"/>
        </w:rPr>
        <w:t xml:space="preserve">(q.v.) and Thomas </w:t>
      </w:r>
    </w:p>
    <w:p w14:paraId="1A411327" w14:textId="77777777" w:rsidR="00C97AF8" w:rsidRPr="00D71552" w:rsidRDefault="00C97AF8" w:rsidP="00C97AF8">
      <w:pPr>
        <w:pStyle w:val="NoSpacing"/>
        <w:ind w:left="720" w:firstLine="720"/>
        <w:jc w:val="both"/>
        <w:rPr>
          <w:rStyle w:val="Hyperlink"/>
          <w:u w:val="none"/>
        </w:rPr>
      </w:pPr>
      <w:proofErr w:type="spellStart"/>
      <w:r w:rsidRPr="00D71552">
        <w:rPr>
          <w:rStyle w:val="Hyperlink"/>
          <w:u w:val="none"/>
        </w:rPr>
        <w:t>Wele</w:t>
      </w:r>
      <w:proofErr w:type="spellEnd"/>
      <w:r w:rsidRPr="00D71552">
        <w:rPr>
          <w:rStyle w:val="Hyperlink"/>
          <w:u w:val="none"/>
        </w:rPr>
        <w:t xml:space="preserve">, Rector of </w:t>
      </w:r>
      <w:proofErr w:type="spellStart"/>
      <w:r w:rsidRPr="00D71552">
        <w:rPr>
          <w:rStyle w:val="Hyperlink"/>
          <w:u w:val="none"/>
        </w:rPr>
        <w:t>Witering</w:t>
      </w:r>
      <w:proofErr w:type="spellEnd"/>
      <w:r w:rsidRPr="00D71552">
        <w:rPr>
          <w:rStyle w:val="Hyperlink"/>
          <w:u w:val="none"/>
        </w:rPr>
        <w:t xml:space="preserve">(q.v.) granted all the lands which they had by </w:t>
      </w:r>
    </w:p>
    <w:p w14:paraId="4D888440" w14:textId="77777777" w:rsidR="00C97AF8" w:rsidRPr="00D71552" w:rsidRDefault="00C97AF8" w:rsidP="00C97AF8">
      <w:pPr>
        <w:pStyle w:val="NoSpacing"/>
        <w:ind w:left="1440"/>
        <w:jc w:val="both"/>
        <w:rPr>
          <w:rStyle w:val="Hyperlink"/>
          <w:u w:val="none"/>
        </w:rPr>
      </w:pPr>
      <w:r w:rsidRPr="00D71552">
        <w:rPr>
          <w:rStyle w:val="Hyperlink"/>
          <w:u w:val="none"/>
        </w:rPr>
        <w:t xml:space="preserve">feoffment of John’s father, also called John, in the fields of Upton, </w:t>
      </w:r>
      <w:proofErr w:type="gramStart"/>
      <w:r w:rsidRPr="00D71552">
        <w:rPr>
          <w:rStyle w:val="Hyperlink"/>
          <w:u w:val="none"/>
        </w:rPr>
        <w:t>Northamptonshire,  to</w:t>
      </w:r>
      <w:proofErr w:type="gramEnd"/>
      <w:r w:rsidRPr="00D71552">
        <w:rPr>
          <w:rStyle w:val="Hyperlink"/>
          <w:u w:val="none"/>
        </w:rPr>
        <w:t xml:space="preserve"> John </w:t>
      </w:r>
      <w:proofErr w:type="spellStart"/>
      <w:r w:rsidRPr="00D71552">
        <w:rPr>
          <w:rStyle w:val="Hyperlink"/>
          <w:u w:val="none"/>
        </w:rPr>
        <w:t>Gefferoun</w:t>
      </w:r>
      <w:proofErr w:type="spellEnd"/>
      <w:r w:rsidRPr="00D71552">
        <w:rPr>
          <w:rStyle w:val="Hyperlink"/>
          <w:u w:val="none"/>
        </w:rPr>
        <w:t>(q.v.).    (P.R.O. ref. F(M) Charter/1624)</w:t>
      </w:r>
    </w:p>
    <w:p w14:paraId="0946773A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</w:p>
    <w:p w14:paraId="6F5895BA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</w:p>
    <w:p w14:paraId="34750079" w14:textId="77777777" w:rsidR="00C97AF8" w:rsidRPr="00D71552" w:rsidRDefault="00C97AF8" w:rsidP="00C97AF8">
      <w:pPr>
        <w:pStyle w:val="NoSpacing"/>
        <w:jc w:val="both"/>
        <w:rPr>
          <w:rStyle w:val="Hyperlink"/>
          <w:u w:val="none"/>
        </w:rPr>
      </w:pPr>
      <w:r w:rsidRPr="00D71552">
        <w:rPr>
          <w:rStyle w:val="Hyperlink"/>
          <w:u w:val="none"/>
        </w:rPr>
        <w:t>21 June 2019</w:t>
      </w:r>
    </w:p>
    <w:p w14:paraId="079FFE33" w14:textId="77777777" w:rsidR="006B2F86" w:rsidRPr="00E71FC3" w:rsidRDefault="00C97AF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008F9" w14:textId="77777777" w:rsidR="00C97AF8" w:rsidRDefault="00C97AF8" w:rsidP="00E71FC3">
      <w:pPr>
        <w:spacing w:after="0" w:line="240" w:lineRule="auto"/>
      </w:pPr>
      <w:r>
        <w:separator/>
      </w:r>
    </w:p>
  </w:endnote>
  <w:endnote w:type="continuationSeparator" w:id="0">
    <w:p w14:paraId="47777F14" w14:textId="77777777" w:rsidR="00C97AF8" w:rsidRDefault="00C97A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2D9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C9D38" w14:textId="77777777" w:rsidR="00C97AF8" w:rsidRDefault="00C97AF8" w:rsidP="00E71FC3">
      <w:pPr>
        <w:spacing w:after="0" w:line="240" w:lineRule="auto"/>
      </w:pPr>
      <w:r>
        <w:separator/>
      </w:r>
    </w:p>
  </w:footnote>
  <w:footnote w:type="continuationSeparator" w:id="0">
    <w:p w14:paraId="1CC9F269" w14:textId="77777777" w:rsidR="00C97AF8" w:rsidRDefault="00C97A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F8"/>
    <w:rsid w:val="001A7C09"/>
    <w:rsid w:val="00577BD5"/>
    <w:rsid w:val="00656CBA"/>
    <w:rsid w:val="006A1F77"/>
    <w:rsid w:val="00733BE7"/>
    <w:rsid w:val="00AB52E8"/>
    <w:rsid w:val="00B16D3F"/>
    <w:rsid w:val="00BB41AC"/>
    <w:rsid w:val="00C97A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59667"/>
  <w15:chartTrackingRefBased/>
  <w15:docId w15:val="{52322EEE-B9D9-4863-8889-C8C20DD0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97AF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2019-07-02T20:08:00Z</dcterms:created>
  <dcterms:modified xsi:type="dcterms:W3CDTF">2019-07-02T20:09:00Z</dcterms:modified>
</cp:coreProperties>
</file>